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E3" w:rsidRDefault="00426BE3" w:rsidP="00426BE3">
      <w:pPr>
        <w:pStyle w:val="a1"/>
        <w:spacing w:after="0" w:line="210" w:lineRule="atLeast"/>
        <w:jc w:val="center"/>
        <w:rPr>
          <w:rFonts w:ascii="inherit" w:hAnsi="inherit" w:cs="inherit"/>
          <w:b/>
          <w:color w:val="000000"/>
          <w:sz w:val="22"/>
          <w:szCs w:val="22"/>
        </w:rPr>
      </w:pPr>
      <w:r>
        <w:rPr>
          <w:rFonts w:ascii="inherit" w:hAnsi="inherit" w:cs="inherit"/>
          <w:b/>
          <w:color w:val="000000"/>
          <w:sz w:val="22"/>
          <w:szCs w:val="22"/>
        </w:rPr>
        <w:t>ДОГОВОР № ___</w:t>
      </w:r>
      <w:r>
        <w:rPr>
          <w:rFonts w:ascii="PTSansRegular" w:hAnsi="PTSansRegular" w:cs="PTSansRegular"/>
          <w:b/>
          <w:color w:val="000000"/>
          <w:sz w:val="22"/>
          <w:szCs w:val="22"/>
        </w:rPr>
        <w:br/>
      </w:r>
      <w:r>
        <w:rPr>
          <w:rFonts w:ascii="inherit" w:hAnsi="inherit" w:cs="inherit"/>
          <w:b/>
          <w:color w:val="000000"/>
          <w:sz w:val="22"/>
          <w:szCs w:val="22"/>
        </w:rPr>
        <w:t>об оказании платных образовательных услуг</w:t>
      </w:r>
    </w:p>
    <w:p w:rsidR="00426BE3" w:rsidRDefault="00426BE3" w:rsidP="00426BE3">
      <w:pPr>
        <w:pStyle w:val="4"/>
        <w:rPr>
          <w:rFonts w:cs="Times New Roman"/>
          <w:b w:val="0"/>
          <w:color w:val="000000"/>
          <w:sz w:val="22"/>
          <w:szCs w:val="22"/>
        </w:rPr>
      </w:pPr>
      <w:r>
        <w:rPr>
          <w:rFonts w:cs="Times New Roman"/>
          <w:b w:val="0"/>
          <w:bCs w:val="0"/>
          <w:color w:val="000000"/>
          <w:sz w:val="22"/>
          <w:szCs w:val="22"/>
        </w:rPr>
        <w:t xml:space="preserve">г. Орел    </w:t>
      </w:r>
      <w:r>
        <w:rPr>
          <w:rFonts w:cs="Times New Roman"/>
          <w:color w:val="000000"/>
          <w:sz w:val="22"/>
          <w:szCs w:val="22"/>
        </w:rPr>
        <w:t xml:space="preserve">          </w:t>
      </w:r>
      <w:r>
        <w:rPr>
          <w:rFonts w:cs="Times New Roman"/>
          <w:b w:val="0"/>
          <w:color w:val="000000"/>
          <w:sz w:val="22"/>
          <w:szCs w:val="22"/>
        </w:rPr>
        <w:t xml:space="preserve">                                                                               "____" ______________ 20__ г.</w:t>
      </w:r>
    </w:p>
    <w:p w:rsidR="00426BE3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6BE3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Муниципальное бюджетное учреждение дополнительного образования «Детско-юношеская спортивная школа № 4 города Орла», осуществляющее образовательную деятельность (далее – образовательная организация) на основании лицензии от «25» ноября 2015 года № 469, </w:t>
      </w:r>
      <w:r>
        <w:rPr>
          <w:rFonts w:ascii="Times New Roman" w:hAnsi="Times New Roman" w:cs="Times New Roman"/>
          <w:color w:val="000000"/>
          <w:sz w:val="22"/>
          <w:szCs w:val="22"/>
        </w:rPr>
        <w:t>выданной Департаментом образования Орловской области, именуемой в дальнейшем «Исполнитель», в лице директора Ровенского Андрея Петровича, действующего на основании Устава, и______________________________________________________________________________________</w:t>
      </w:r>
    </w:p>
    <w:p w:rsidR="00426BE3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и статус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законного представителя несовершеннолетнего (мать, отец, опекун, попечитель и т.д.) </w:t>
      </w:r>
    </w:p>
    <w:p w:rsidR="00426BE3" w:rsidRPr="00786C56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Именуем______ в дальнейшем «Заказчик» </w:t>
      </w:r>
    </w:p>
    <w:p w:rsidR="00426BE3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действующий в интересах ________________________________________________________________</w:t>
      </w:r>
    </w:p>
    <w:p w:rsidR="00426BE3" w:rsidRDefault="00426BE3" w:rsidP="00426BE3">
      <w:pPr>
        <w:pStyle w:val="a7"/>
        <w:spacing w:line="200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(фамилия, имя, отчество лица, зачисляемого на обучение, дата рождения)</w:t>
      </w:r>
    </w:p>
    <w:p w:rsidR="00426BE3" w:rsidRDefault="00426BE3" w:rsidP="00426BE3">
      <w:pPr>
        <w:pStyle w:val="a7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</w:t>
      </w:r>
    </w:p>
    <w:p w:rsidR="00426BE3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именуемого в дальнейшем "Обучающийся", заключили настоящий договор о нижеследующем:</w:t>
      </w:r>
    </w:p>
    <w:p w:rsidR="00426BE3" w:rsidRDefault="00426BE3" w:rsidP="00426BE3">
      <w:pPr>
        <w:pStyle w:val="a7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I. Предмет Договора</w:t>
      </w:r>
    </w:p>
    <w:p w:rsidR="00426BE3" w:rsidRDefault="00426BE3" w:rsidP="00426BE3">
      <w:pPr>
        <w:pStyle w:val="a7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_______________________________________________________________________________________</w:t>
      </w:r>
    </w:p>
    <w:p w:rsidR="00426BE3" w:rsidRPr="00C12BED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12BED">
        <w:rPr>
          <w:rFonts w:ascii="Times New Roman" w:hAnsi="Times New Roman" w:cs="Times New Roman"/>
          <w:color w:val="000000"/>
        </w:rPr>
        <w:t>(наименование дополнительной образовательной программы)</w:t>
      </w:r>
    </w:p>
    <w:p w:rsidR="00426BE3" w:rsidRDefault="00426BE3" w:rsidP="00426BE3">
      <w:pPr>
        <w:pStyle w:val="a7"/>
        <w:spacing w:line="2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учебными планами, в том числе и индивидуальными, и образовательными программами Исполнителя, включающие занятия, наименование, количество и режим занятий которых определены в Приложении 1, являющимся неотъемлемой частью настоящего Договора. </w:t>
      </w:r>
    </w:p>
    <w:p w:rsidR="00426BE3" w:rsidRDefault="00426BE3" w:rsidP="00426BE3">
      <w:pPr>
        <w:pStyle w:val="a7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1.2. Срок освоения образовательной программы устанавливается в соответствии с образовательной программой Исполнителя.</w:t>
      </w:r>
    </w:p>
    <w:p w:rsidR="00426BE3" w:rsidRDefault="00426BE3" w:rsidP="00426BE3">
      <w:pPr>
        <w:pStyle w:val="a7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II. Права Исполнителя, Заказчика и Обучающегося </w:t>
      </w:r>
    </w:p>
    <w:p w:rsidR="00426BE3" w:rsidRDefault="00426BE3" w:rsidP="00426BE3">
      <w:pPr>
        <w:pStyle w:val="a1"/>
        <w:numPr>
          <w:ilvl w:val="8"/>
          <w:numId w:val="1"/>
        </w:numPr>
        <w:spacing w:after="0" w:line="2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   Исполнитель вправе: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2.1.1. Самостоятельно осуществлять образовательный процесс, выбирать системы контроля над качеством образовательной деятельности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2.1.2. Применять к Обучающемуся меры поощрения и меры дисциплинарного взыскания в 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26BE3" w:rsidRDefault="00426BE3" w:rsidP="00426BE3">
      <w:pPr>
        <w:shd w:val="clear" w:color="auto" w:fill="FFFFFF"/>
        <w:tabs>
          <w:tab w:val="left" w:pos="960"/>
        </w:tabs>
        <w:spacing w:line="2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   2.1.3. Самостоятельно комплектовать штат педагогических работников и персонала, привлеченных к работе по предоставлению платных дополнительных образовательных услуг.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b/>
          <w:bCs/>
          <w:color w:val="000000"/>
          <w:spacing w:val="-5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2.2. Заказчик вправе получать информацию от Исполнителя по вопросам организации и обеспечения надлежащего предоставления услуг, предусмотренных настоящим Договором.</w:t>
      </w:r>
      <w:r>
        <w:rPr>
          <w:rFonts w:cs="Times New Roman"/>
          <w:b/>
          <w:bCs/>
          <w:color w:val="000000"/>
          <w:spacing w:val="-5"/>
          <w:sz w:val="22"/>
          <w:szCs w:val="22"/>
        </w:rPr>
        <w:t xml:space="preserve"> 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2.3. Обучающемуся предоставляются академические права в соответствии с ч</w:t>
      </w:r>
      <w:r>
        <w:rPr>
          <w:rStyle w:val="a5"/>
          <w:rFonts w:cs="Times New Roman"/>
          <w:color w:val="000000"/>
          <w:sz w:val="22"/>
          <w:szCs w:val="22"/>
        </w:rPr>
        <w:t xml:space="preserve">астью 1 статьи 34 </w:t>
      </w:r>
      <w:r>
        <w:rPr>
          <w:rFonts w:cs="Times New Roman"/>
          <w:color w:val="000000"/>
          <w:sz w:val="22"/>
          <w:szCs w:val="22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настоящим Договором.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6BE3" w:rsidRDefault="00426BE3" w:rsidP="00426BE3">
      <w:pPr>
        <w:pStyle w:val="a1"/>
        <w:spacing w:after="0" w:line="200" w:lineRule="atLeast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III. Обязанности Исполнителя, Заказчика и Обучающегося 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3.1. Исполнитель обязан:</w:t>
      </w:r>
    </w:p>
    <w:p w:rsidR="00426BE3" w:rsidRPr="00F625C7" w:rsidRDefault="00426BE3" w:rsidP="00426BE3">
      <w:pPr>
        <w:pStyle w:val="a1"/>
        <w:spacing w:after="0" w:line="200" w:lineRule="atLeast"/>
        <w:ind w:firstLine="709"/>
        <w:jc w:val="both"/>
        <w:rPr>
          <w:sz w:val="22"/>
          <w:szCs w:val="22"/>
        </w:rPr>
      </w:pPr>
      <w:r w:rsidRPr="00F625C7">
        <w:rPr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учебную группу, соответствующую его возрастной категории.</w:t>
      </w:r>
    </w:p>
    <w:p w:rsidR="00426BE3" w:rsidRPr="007C2C45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</w:rPr>
      </w:pPr>
      <w:r w:rsidRPr="00F625C7">
        <w:rPr>
          <w:rFonts w:cs="Times New Roman"/>
          <w:color w:val="000000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</w:t>
      </w:r>
      <w:r w:rsidRPr="007C2C45">
        <w:rPr>
          <w:rFonts w:cs="Times New Roman"/>
          <w:color w:val="000000"/>
        </w:rPr>
        <w:t xml:space="preserve"> образовании в Российской Федерации".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sz w:val="22"/>
          <w:szCs w:val="22"/>
        </w:rPr>
      </w:pPr>
      <w:r w:rsidRPr="007C2C45">
        <w:rPr>
          <w:rFonts w:cs="Times New Roman"/>
          <w:color w:val="000000"/>
        </w:rPr>
        <w:t xml:space="preserve">3.1.3 </w:t>
      </w:r>
      <w:r w:rsidRPr="007C2C45">
        <w:rPr>
          <w:rFonts w:cs="Times New Roman"/>
        </w:rPr>
        <w:t>Организовать и обеспечить надлежащее исполнение образовательных услуг,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lastRenderedPageBreak/>
        <w:t xml:space="preserve">предусмотренных разделом </w:t>
      </w:r>
      <w:r>
        <w:rPr>
          <w:rFonts w:cs="Times New Roman"/>
          <w:sz w:val="22"/>
          <w:szCs w:val="22"/>
          <w:lang w:val="en-US"/>
        </w:rPr>
        <w:t>I</w:t>
      </w:r>
      <w:r w:rsidRPr="008B5A8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настоящего Договора, в соответствии с учебным планом, расписанием занятий и программами, разработанными Исполнителем, с учетом современных форм и методов обучения.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3.1.4. Обеспечить предусмотренные выбранной образовательной программой условия ее освоения.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3.1.5. Сохранить место за Обучающимся в случае пропуска занятий по уважительным причинам. 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>
        <w:rPr>
          <w:rFonts w:cs="Times New Roman"/>
          <w:color w:val="000000"/>
          <w:sz w:val="22"/>
          <w:szCs w:val="22"/>
          <w:lang w:val="en-US"/>
        </w:rPr>
        <w:t>I</w:t>
      </w:r>
      <w:r>
        <w:rPr>
          <w:rFonts w:cs="Times New Roman"/>
          <w:color w:val="000000"/>
          <w:sz w:val="22"/>
          <w:szCs w:val="22"/>
        </w:rPr>
        <w:t xml:space="preserve"> настоящего Договора, в размере и порядке определенных настоящим Договором, а также предоставлять платежные документы, подтверждающие такую оплату в сроки, установленные п. 4.3 настоящего Договора.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3.3. Обучающийся обязан: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3.3.1.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выполнять задания для подготовки к занятиям, предусмотренным учебным планом, в том числе индивидуальным;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своевременно извещать Исполнителя о причинах отсутствия на занятиях;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IV. Стоимость услуг, сроки и порядок их оплаты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4.1. Полная стоимость платных образовательных услуг за весь период обучения составляет, _______________________________________________________рублей. 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Увеличение стоимости образовательных услуг после заключения Договора не допускается, за 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6BE3" w:rsidRDefault="00426BE3" w:rsidP="00426BE3">
      <w:pPr>
        <w:spacing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4.2. Оплата производится не позднее 20 числа месяца, предшествующего месяцу подлежащему оплате, путем перечисления заказчиком денежных средств на лицевой счет Исполнителя:</w:t>
      </w:r>
    </w:p>
    <w:p w:rsidR="00426BE3" w:rsidRDefault="00426BE3" w:rsidP="00426BE3">
      <w:pPr>
        <w:shd w:val="clear" w:color="auto" w:fill="FFFFFF"/>
        <w:spacing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4.3. Оплата услуг удостоверяется заказчиком в течение 3-х рабочих дней с момента внесения денежных средств на лицевой счет Исполнителя, путем предоставления старшему инструктору-методисту МБУ ДО «ДЮСШ № 4 города Орла», ответственному за платные образовательные услуги, квитанции (копии), подтверждающей оплату.</w:t>
      </w:r>
    </w:p>
    <w:p w:rsidR="00426BE3" w:rsidRDefault="00426BE3" w:rsidP="00426BE3">
      <w:pPr>
        <w:shd w:val="clear" w:color="auto" w:fill="FFFFFF"/>
        <w:spacing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4.4. Пропущенные обучающимся занятия, без уважительной причины, за исключением случаев, указанных в п. 4.5 настоящего Договора</w:t>
      </w:r>
      <w:r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2"/>
          <w:szCs w:val="22"/>
        </w:rPr>
        <w:t xml:space="preserve"> восстановлению не подлежат. Оплата не возвращается.</w:t>
      </w:r>
    </w:p>
    <w:p w:rsidR="00426BE3" w:rsidRDefault="00426BE3" w:rsidP="00426BE3">
      <w:pPr>
        <w:shd w:val="clear" w:color="auto" w:fill="FFFFFF"/>
        <w:spacing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4.5. В случае болезни или санаторно-курортного лечения потребителя (обучающегося по групповой и индивидуальной форме обучения) сроком 14 и более календарных дней, по письменному заявлению заказчика и при наличии соответствующих документов, предоставленных заказчиком не позднее 5 дней после болезни или лечения, исполнителем производится перерасчет. В этом случае плата за период болезни или лечения не взимается.</w:t>
      </w: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V. Основания изменения и расторжения договора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5.2. Настоящий Договор может быть расторгнут по соглашению Сторон.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установления нарушения порядка приема в образовательную организацию, повлекшего по вине Обучающегося его незаконное зачисление в эту образовательную организацию;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просрочки оплаты стоимости платных образовательных услуг более чем на 5 календарных дней;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-  в иных случаях, предусмотренных законодательством Российской Федерации.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5.4. Настоящий Договор расторгается досрочно: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по личному заявлению;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по инициативе Исполнителя в случае неоднократного нарушения правил поведения обучающимся;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в случае систематического невыполнения обучающимся домашнего задания, предусмотренного образовательной программой Исполнителя;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26BE3" w:rsidRDefault="00426BE3" w:rsidP="00426BE3">
      <w:pPr>
        <w:pStyle w:val="a1"/>
        <w:spacing w:after="0" w:line="21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в случае применение к обучающемуся, достигшему возраста 15 лет, отчисления как меры дисциплинарного взыскания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26BE3" w:rsidRDefault="00426BE3" w:rsidP="00426BE3">
      <w:pPr>
        <w:pStyle w:val="a1"/>
        <w:spacing w:after="0" w:line="200" w:lineRule="atLeast"/>
        <w:ind w:firstLine="300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VI. Ответственность Исполнителя, Заказчика и Обучающегося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6.2. При обнаружении недостатка образовательной услуги, в том числе оказания ее не в полном объеме, предусмотренном образовательными программами, Заказчик вправе по своему выбору потребовать: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6.2.1. Безвозмездного оказания образовательной услуги в сроки, согласованные с Исполнителем;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___________________срок недостатки образовательной услуги не устранены Исполнителем. 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6.4. Если Исполнитель нарушил сроки оказания образовательной услуги (сроки начала и (или) окончания образовательной услуги, Заказчик вправе по своему выбору: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по согласованию с Исполнителем, назначить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потребовать уменьшения стоимости образовательной услуги;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расторгнуть Договор.</w:t>
      </w:r>
    </w:p>
    <w:p w:rsidR="00426BE3" w:rsidRDefault="00426BE3" w:rsidP="00426BE3">
      <w:pPr>
        <w:spacing w:line="21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6.5. Исполнитель имеет право по уважительным причинам (в связи с ремонтными работами или проведением культурных мероприятий и т.п.) перенести с согласия Заказчика время предоставления платной образовательной услуги, поставив Заказчика в известность не позднее, чем за 2 дня.</w:t>
      </w: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VII. Срок действия Договора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7.1. Настоящий Договор вступает в силу со дня его заключения Сторонами и действует до полного исполнения Сторонами обязательств.</w:t>
      </w: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VIII. Заключительные положения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8.3. Настоящий Договор составлен в двух экземплярах, по одному для каждой из Сторон. Все </w:t>
      </w:r>
      <w:r>
        <w:rPr>
          <w:rFonts w:cs="Times New Roman"/>
          <w:color w:val="000000"/>
          <w:sz w:val="22"/>
          <w:szCs w:val="22"/>
        </w:rPr>
        <w:lastRenderedPageBreak/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26BE3" w:rsidRDefault="00426BE3" w:rsidP="00426BE3">
      <w:pPr>
        <w:pStyle w:val="a1"/>
        <w:spacing w:after="0" w:line="200" w:lineRule="atLeast"/>
        <w:ind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</w:p>
    <w:p w:rsidR="00426BE3" w:rsidRDefault="00426BE3" w:rsidP="00426BE3">
      <w:pPr>
        <w:pStyle w:val="a1"/>
        <w:spacing w:after="0" w:line="200" w:lineRule="atLeast"/>
        <w:jc w:val="center"/>
        <w:rPr>
          <w:rFonts w:ascii="inherit" w:hAnsi="inherit" w:cs="inherit"/>
          <w:b/>
          <w:color w:val="000000"/>
          <w:sz w:val="23"/>
        </w:rPr>
      </w:pPr>
    </w:p>
    <w:p w:rsidR="00426BE3" w:rsidRDefault="00426BE3" w:rsidP="00426BE3">
      <w:pPr>
        <w:pStyle w:val="4"/>
        <w:spacing w:before="0" w:after="0" w:line="2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IX. Адреса и реквизиты сторон</w:t>
      </w:r>
    </w:p>
    <w:p w:rsidR="00426BE3" w:rsidRDefault="00426BE3" w:rsidP="00426BE3">
      <w:pPr>
        <w:pStyle w:val="a7"/>
        <w:spacing w:line="200" w:lineRule="atLeast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4"/>
        <w:gridCol w:w="5766"/>
      </w:tblGrid>
      <w:tr w:rsidR="00426BE3" w:rsidTr="00D23B8B">
        <w:tc>
          <w:tcPr>
            <w:tcW w:w="3664" w:type="dxa"/>
          </w:tcPr>
          <w:p w:rsidR="00426BE3" w:rsidRDefault="00426BE3" w:rsidP="00D23B8B">
            <w:pPr>
              <w:tabs>
                <w:tab w:val="left" w:pos="1013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426BE3" w:rsidRDefault="00426BE3" w:rsidP="00D23B8B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«Детско-юношеская спортивная школа №4 города Орла»</w:t>
            </w:r>
          </w:p>
          <w:p w:rsidR="00426BE3" w:rsidRDefault="00426BE3" w:rsidP="00D23B8B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302028, г. Орел, ул. Ленина, д. 15  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5753021979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575301001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045402001</w:t>
            </w:r>
          </w:p>
          <w:p w:rsidR="00426BE3" w:rsidRPr="00266690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 21546Ц71050 Отделение по Орловскому району УФК по Орловской области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40701810000001000015</w:t>
            </w:r>
          </w:p>
          <w:p w:rsidR="00426BE3" w:rsidRDefault="00426BE3" w:rsidP="00D23B8B">
            <w:pPr>
              <w:tabs>
                <w:tab w:val="left" w:pos="10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ОТДЕЛЕНИЕ ОРЁЛ Г. ОРЁЛ</w:t>
            </w:r>
          </w:p>
          <w:p w:rsidR="00426BE3" w:rsidRDefault="00426BE3" w:rsidP="00D23B8B">
            <w:pPr>
              <w:spacing w:line="200" w:lineRule="atLeast"/>
              <w:rPr>
                <w:sz w:val="20"/>
                <w:szCs w:val="20"/>
              </w:rPr>
            </w:pPr>
          </w:p>
          <w:p w:rsidR="00426BE3" w:rsidRDefault="00426BE3" w:rsidP="00D23B8B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ДО «Детско-юношеская спортивная школа №4 города Орла»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____________________А. П. Ровенский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pacing w:val="-5"/>
              </w:rPr>
            </w:pPr>
          </w:p>
        </w:tc>
        <w:tc>
          <w:tcPr>
            <w:tcW w:w="5766" w:type="dxa"/>
          </w:tcPr>
          <w:p w:rsidR="00426BE3" w:rsidRDefault="00426BE3" w:rsidP="00D23B8B">
            <w:pPr>
              <w:tabs>
                <w:tab w:val="left" w:pos="1013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Заказчик (родитель или законный представитель)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 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(фамилия, имя, отчество, степень родство)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серия__________№______________________________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_____________________________________________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(фамилия, имя, дата рождения)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серия_________№_______________________________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(для учащихся в возрасте старше 14 лет)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выдан_____________________________________________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жительства: _________________________________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426BE3" w:rsidRDefault="00426BE3" w:rsidP="00D23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телефоны:__________________________________                                                                                                                       (сотовый, домашний)</w:t>
            </w:r>
          </w:p>
          <w:p w:rsidR="00426BE3" w:rsidRDefault="00426BE3" w:rsidP="00D23B8B">
            <w:pPr>
              <w:jc w:val="right"/>
              <w:rPr>
                <w:sz w:val="20"/>
                <w:szCs w:val="20"/>
              </w:rPr>
            </w:pP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заказчика______________________________________ </w:t>
            </w: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</w:p>
          <w:p w:rsidR="00426BE3" w:rsidRDefault="00426BE3" w:rsidP="00D23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учащегося (достигшего 14 лет)____________________                                      </w:t>
            </w:r>
          </w:p>
          <w:p w:rsidR="00426BE3" w:rsidRDefault="00426BE3" w:rsidP="00D23B8B">
            <w:pPr>
              <w:tabs>
                <w:tab w:val="left" w:pos="1013"/>
              </w:tabs>
              <w:jc w:val="both"/>
              <w:rPr>
                <w:spacing w:val="-5"/>
                <w:sz w:val="20"/>
                <w:szCs w:val="20"/>
              </w:rPr>
            </w:pPr>
          </w:p>
        </w:tc>
      </w:tr>
    </w:tbl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426BE3" w:rsidRDefault="00426BE3" w:rsidP="00426BE3">
      <w:pPr>
        <w:spacing w:before="75" w:after="75" w:line="200" w:lineRule="atLeast"/>
        <w:ind w:firstLine="300"/>
        <w:jc w:val="both"/>
      </w:pPr>
    </w:p>
    <w:p w:rsidR="00F97E43" w:rsidRPr="00426BE3" w:rsidRDefault="00F97E43">
      <w:pPr>
        <w:rPr>
          <w:rFonts w:cs="Times New Roman"/>
        </w:rPr>
      </w:pPr>
      <w:bookmarkStart w:id="0" w:name="_GoBack"/>
      <w:bookmarkEnd w:id="0"/>
    </w:p>
    <w:sectPr w:rsidR="00F97E43" w:rsidRPr="00426BE3" w:rsidSect="00AD0D65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charset w:val="CC"/>
    <w:family w:val="auto"/>
    <w:pitch w:val="default"/>
  </w:font>
  <w:font w:name="PTSansRegular">
    <w:altName w:val="Trebuchet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10"/>
    <w:rsid w:val="00426BE3"/>
    <w:rsid w:val="00B20E10"/>
    <w:rsid w:val="00F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2C9F-2028-4A8F-AFB7-CE8046C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E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0"/>
    <w:next w:val="a1"/>
    <w:link w:val="40"/>
    <w:qFormat/>
    <w:rsid w:val="00426BE3"/>
    <w:pPr>
      <w:keepNext/>
      <w:spacing w:before="240" w:after="120" w:line="0" w:lineRule="atLeast"/>
      <w:contextualSpacing w:val="0"/>
      <w:outlineLvl w:val="3"/>
    </w:pPr>
    <w:rPr>
      <w:rFonts w:ascii="Times New Roman" w:eastAsia="Lucida Sans Unicode" w:hAnsi="Times New Roman"/>
      <w:b/>
      <w:bCs/>
      <w:spacing w:val="0"/>
      <w:kern w:val="1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426BE3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426BE3"/>
    <w:rPr>
      <w:color w:val="000080"/>
      <w:u w:val="single"/>
      <w:lang/>
    </w:rPr>
  </w:style>
  <w:style w:type="paragraph" w:styleId="a1">
    <w:name w:val="Body Text"/>
    <w:basedOn w:val="a"/>
    <w:link w:val="a6"/>
    <w:rsid w:val="00426BE3"/>
    <w:pPr>
      <w:spacing w:after="120"/>
    </w:pPr>
  </w:style>
  <w:style w:type="character" w:customStyle="1" w:styleId="a6">
    <w:name w:val="Основной текст Знак"/>
    <w:basedOn w:val="a2"/>
    <w:link w:val="a1"/>
    <w:rsid w:val="00426BE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Текст в заданном формате"/>
    <w:basedOn w:val="a"/>
    <w:rsid w:val="00426BE3"/>
    <w:rPr>
      <w:rFonts w:ascii="Courier New" w:eastAsia="Courier New" w:hAnsi="Courier New" w:cs="Courier New"/>
      <w:sz w:val="20"/>
      <w:szCs w:val="20"/>
    </w:rPr>
  </w:style>
  <w:style w:type="paragraph" w:styleId="a0">
    <w:name w:val="Title"/>
    <w:basedOn w:val="a"/>
    <w:next w:val="a"/>
    <w:link w:val="a8"/>
    <w:uiPriority w:val="10"/>
    <w:qFormat/>
    <w:rsid w:val="00426BE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8">
    <w:name w:val="Заголовок Знак"/>
    <w:basedOn w:val="a2"/>
    <w:link w:val="a0"/>
    <w:uiPriority w:val="10"/>
    <w:rsid w:val="00426BE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2009</Words>
  <Characters>11456</Characters>
  <Application>Microsoft Office Word</Application>
  <DocSecurity>0</DocSecurity>
  <Lines>95</Lines>
  <Paragraphs>26</Paragraphs>
  <ScaleCrop>false</ScaleCrop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2018-11-19T11:04:00Z</dcterms:created>
  <dcterms:modified xsi:type="dcterms:W3CDTF">2018-11-19T11:05:00Z</dcterms:modified>
</cp:coreProperties>
</file>